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A5" w:rsidRDefault="00F647A5" w:rsidP="00F647A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中国政法大学国际会议预算审批表</w:t>
      </w:r>
    </w:p>
    <w:p w:rsidR="00F647A5" w:rsidRDefault="00F647A5" w:rsidP="00F647A5">
      <w:pPr>
        <w:ind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申请部门：</w:t>
      </w:r>
      <w:r>
        <w:rPr>
          <w:rFonts w:ascii="仿宋" w:eastAsia="仿宋" w:hAnsi="仿宋"/>
          <w:sz w:val="30"/>
          <w:szCs w:val="30"/>
        </w:rPr>
        <w:t xml:space="preserve">                           </w:t>
      </w:r>
      <w:r>
        <w:rPr>
          <w:rFonts w:ascii="仿宋" w:eastAsia="仿宋" w:hAnsi="仿宋" w:hint="eastAsia"/>
          <w:sz w:val="30"/>
          <w:szCs w:val="30"/>
        </w:rPr>
        <w:t>项目编号：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487"/>
      </w:tblGrid>
      <w:tr w:rsidR="00F647A5" w:rsidTr="00C11B72">
        <w:trPr>
          <w:cantSplit/>
          <w:trHeight w:hRule="exact" w:val="567"/>
        </w:trPr>
        <w:tc>
          <w:tcPr>
            <w:tcW w:w="8748" w:type="dxa"/>
            <w:gridSpan w:val="2"/>
          </w:tcPr>
          <w:p w:rsidR="00F647A5" w:rsidRDefault="00F647A5" w:rsidP="00C11B72">
            <w:pPr>
              <w:spacing w:line="3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会议名称：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</w:t>
            </w:r>
          </w:p>
        </w:tc>
      </w:tr>
      <w:tr w:rsidR="00F647A5" w:rsidTr="00C11B72">
        <w:trPr>
          <w:cantSplit/>
          <w:trHeight w:val="1592"/>
        </w:trPr>
        <w:tc>
          <w:tcPr>
            <w:tcW w:w="8748" w:type="dxa"/>
            <w:gridSpan w:val="2"/>
          </w:tcPr>
          <w:p w:rsidR="00F647A5" w:rsidRDefault="00F647A5" w:rsidP="00C11B72">
            <w:pPr>
              <w:spacing w:line="3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会议召开理由及主要内容：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</w:t>
            </w:r>
          </w:p>
        </w:tc>
      </w:tr>
      <w:tr w:rsidR="00F647A5" w:rsidTr="00C11B72">
        <w:trPr>
          <w:cantSplit/>
          <w:trHeight w:hRule="exact" w:val="567"/>
        </w:trPr>
        <w:tc>
          <w:tcPr>
            <w:tcW w:w="8748" w:type="dxa"/>
            <w:gridSpan w:val="2"/>
          </w:tcPr>
          <w:p w:rsidR="00F647A5" w:rsidRDefault="00F647A5" w:rsidP="00C11B72">
            <w:pPr>
              <w:spacing w:line="3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会议时间：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年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月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日至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年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月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日</w:t>
            </w:r>
          </w:p>
        </w:tc>
      </w:tr>
      <w:tr w:rsidR="00F647A5" w:rsidTr="00C11B72">
        <w:trPr>
          <w:cantSplit/>
          <w:trHeight w:hRule="exact" w:val="567"/>
        </w:trPr>
        <w:tc>
          <w:tcPr>
            <w:tcW w:w="8748" w:type="dxa"/>
            <w:gridSpan w:val="2"/>
          </w:tcPr>
          <w:p w:rsidR="00F647A5" w:rsidRDefault="00F647A5" w:rsidP="00C11B72">
            <w:pPr>
              <w:spacing w:line="3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会议地点：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</w:t>
            </w:r>
          </w:p>
        </w:tc>
      </w:tr>
      <w:tr w:rsidR="00F647A5" w:rsidTr="00C11B72">
        <w:trPr>
          <w:cantSplit/>
          <w:trHeight w:hRule="exact" w:val="567"/>
        </w:trPr>
        <w:tc>
          <w:tcPr>
            <w:tcW w:w="4261" w:type="dxa"/>
          </w:tcPr>
          <w:p w:rsidR="00F647A5" w:rsidRDefault="00F647A5" w:rsidP="00C11B72">
            <w:pPr>
              <w:spacing w:line="3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正式代表：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      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人</w:t>
            </w:r>
          </w:p>
        </w:tc>
        <w:tc>
          <w:tcPr>
            <w:tcW w:w="4487" w:type="dxa"/>
          </w:tcPr>
          <w:p w:rsidR="00F647A5" w:rsidRDefault="00F647A5" w:rsidP="00C11B72">
            <w:pPr>
              <w:spacing w:line="3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工作人员：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      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人</w:t>
            </w:r>
          </w:p>
        </w:tc>
      </w:tr>
      <w:tr w:rsidR="00F647A5" w:rsidTr="00C11B72">
        <w:trPr>
          <w:cantSplit/>
          <w:trHeight w:hRule="exact" w:val="567"/>
        </w:trPr>
        <w:tc>
          <w:tcPr>
            <w:tcW w:w="8748" w:type="dxa"/>
            <w:gridSpan w:val="2"/>
          </w:tcPr>
          <w:p w:rsidR="00F647A5" w:rsidRDefault="00F647A5" w:rsidP="00C11B72">
            <w:pPr>
              <w:spacing w:line="3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会议经费预算合计：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</w:t>
            </w:r>
          </w:p>
        </w:tc>
      </w:tr>
      <w:tr w:rsidR="00F647A5" w:rsidTr="00C11B72">
        <w:trPr>
          <w:cantSplit/>
          <w:trHeight w:hRule="exact" w:val="567"/>
        </w:trPr>
        <w:tc>
          <w:tcPr>
            <w:tcW w:w="8748" w:type="dxa"/>
            <w:gridSpan w:val="2"/>
          </w:tcPr>
          <w:p w:rsidR="00F647A5" w:rsidRDefault="00F647A5" w:rsidP="00C11B72">
            <w:pPr>
              <w:spacing w:line="380" w:lineRule="exact"/>
              <w:rPr>
                <w:rFonts w:ascii="仿宋" w:eastAsia="仿宋" w:hAnsi="仿宋"/>
                <w:color w:val="FF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其中：工作人员食宿费：</w:t>
            </w:r>
            <w:r>
              <w:rPr>
                <w:rFonts w:ascii="仿宋" w:eastAsia="仿宋" w:hAnsi="仿宋"/>
                <w:color w:val="FF0000"/>
                <w:kern w:val="0"/>
                <w:sz w:val="30"/>
                <w:szCs w:val="30"/>
              </w:rPr>
              <w:t xml:space="preserve"> </w:t>
            </w:r>
          </w:p>
        </w:tc>
      </w:tr>
      <w:tr w:rsidR="00F647A5" w:rsidTr="00C11B72">
        <w:trPr>
          <w:cantSplit/>
          <w:trHeight w:hRule="exact" w:val="567"/>
        </w:trPr>
        <w:tc>
          <w:tcPr>
            <w:tcW w:w="8748" w:type="dxa"/>
            <w:gridSpan w:val="2"/>
          </w:tcPr>
          <w:p w:rsidR="00F647A5" w:rsidRDefault="00F647A5" w:rsidP="00C11B72">
            <w:pPr>
              <w:spacing w:line="3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正式代表住宿费：</w:t>
            </w:r>
          </w:p>
          <w:p w:rsidR="00F647A5" w:rsidRDefault="00F647A5" w:rsidP="00C11B72">
            <w:pPr>
              <w:spacing w:line="3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F647A5" w:rsidTr="00C11B72">
        <w:trPr>
          <w:cantSplit/>
          <w:trHeight w:hRule="exact" w:val="567"/>
        </w:trPr>
        <w:tc>
          <w:tcPr>
            <w:tcW w:w="8748" w:type="dxa"/>
            <w:gridSpan w:val="2"/>
          </w:tcPr>
          <w:p w:rsidR="00F647A5" w:rsidRDefault="00F647A5" w:rsidP="00C11B72">
            <w:pPr>
              <w:spacing w:line="3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正式代表伙食费：</w:t>
            </w:r>
          </w:p>
        </w:tc>
      </w:tr>
      <w:tr w:rsidR="00F647A5" w:rsidTr="00C11B72">
        <w:trPr>
          <w:cantSplit/>
          <w:trHeight w:hRule="exact" w:val="567"/>
        </w:trPr>
        <w:tc>
          <w:tcPr>
            <w:tcW w:w="8748" w:type="dxa"/>
            <w:gridSpan w:val="2"/>
          </w:tcPr>
          <w:p w:rsidR="00F647A5" w:rsidRDefault="00F647A5" w:rsidP="00C11B72">
            <w:pPr>
              <w:spacing w:line="3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场租费：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            </w:t>
            </w:r>
          </w:p>
        </w:tc>
      </w:tr>
      <w:tr w:rsidR="00F647A5" w:rsidTr="00C11B72">
        <w:trPr>
          <w:cantSplit/>
          <w:trHeight w:hRule="exact" w:val="567"/>
        </w:trPr>
        <w:tc>
          <w:tcPr>
            <w:tcW w:w="8748" w:type="dxa"/>
            <w:gridSpan w:val="2"/>
          </w:tcPr>
          <w:p w:rsidR="00F647A5" w:rsidRDefault="00F647A5" w:rsidP="00C11B72">
            <w:pPr>
              <w:spacing w:line="3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传译和办公设备租金：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 </w:t>
            </w:r>
          </w:p>
        </w:tc>
      </w:tr>
      <w:tr w:rsidR="00F647A5" w:rsidTr="00C11B72">
        <w:trPr>
          <w:cantSplit/>
          <w:trHeight w:hRule="exact" w:val="567"/>
        </w:trPr>
        <w:tc>
          <w:tcPr>
            <w:tcW w:w="8748" w:type="dxa"/>
            <w:gridSpan w:val="2"/>
          </w:tcPr>
          <w:p w:rsidR="00F647A5" w:rsidRDefault="00F647A5" w:rsidP="00C11B72">
            <w:pPr>
              <w:spacing w:line="3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其他支出：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       </w:t>
            </w:r>
          </w:p>
        </w:tc>
      </w:tr>
      <w:tr w:rsidR="00F647A5" w:rsidTr="00C11B72">
        <w:trPr>
          <w:cantSplit/>
          <w:trHeight w:hRule="exact" w:val="459"/>
        </w:trPr>
        <w:tc>
          <w:tcPr>
            <w:tcW w:w="8748" w:type="dxa"/>
            <w:gridSpan w:val="2"/>
          </w:tcPr>
          <w:p w:rsidR="00F647A5" w:rsidRDefault="00F647A5" w:rsidP="00C11B72">
            <w:pPr>
              <w:spacing w:line="3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（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）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</w:t>
            </w:r>
          </w:p>
        </w:tc>
      </w:tr>
      <w:tr w:rsidR="00F647A5" w:rsidTr="00C11B72">
        <w:trPr>
          <w:cantSplit/>
          <w:trHeight w:hRule="exact" w:val="424"/>
        </w:trPr>
        <w:tc>
          <w:tcPr>
            <w:tcW w:w="8748" w:type="dxa"/>
            <w:gridSpan w:val="2"/>
          </w:tcPr>
          <w:p w:rsidR="00F647A5" w:rsidRDefault="00F647A5" w:rsidP="00C11B72">
            <w:pPr>
              <w:spacing w:line="3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（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）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</w:t>
            </w:r>
          </w:p>
        </w:tc>
      </w:tr>
      <w:tr w:rsidR="00F647A5" w:rsidTr="00C11B72">
        <w:trPr>
          <w:cantSplit/>
          <w:trHeight w:hRule="exact" w:val="430"/>
        </w:trPr>
        <w:tc>
          <w:tcPr>
            <w:tcW w:w="8748" w:type="dxa"/>
            <w:gridSpan w:val="2"/>
          </w:tcPr>
          <w:p w:rsidR="00F647A5" w:rsidRDefault="00F647A5" w:rsidP="00C11B72">
            <w:pPr>
              <w:spacing w:line="3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（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）</w:t>
            </w:r>
          </w:p>
        </w:tc>
      </w:tr>
      <w:tr w:rsidR="00F647A5" w:rsidTr="00C11B72">
        <w:trPr>
          <w:cantSplit/>
          <w:trHeight w:hRule="exact" w:val="421"/>
        </w:trPr>
        <w:tc>
          <w:tcPr>
            <w:tcW w:w="8748" w:type="dxa"/>
            <w:gridSpan w:val="2"/>
          </w:tcPr>
          <w:p w:rsidR="00F647A5" w:rsidRDefault="00F647A5" w:rsidP="00C11B72">
            <w:pPr>
              <w:spacing w:line="3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同声传译费：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         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（口译费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>5000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元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>/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人天）</w:t>
            </w:r>
          </w:p>
        </w:tc>
      </w:tr>
      <w:tr w:rsidR="00F647A5" w:rsidTr="00C11B72">
        <w:trPr>
          <w:cantSplit/>
          <w:trHeight w:hRule="exact" w:val="428"/>
        </w:trPr>
        <w:tc>
          <w:tcPr>
            <w:tcW w:w="8748" w:type="dxa"/>
            <w:gridSpan w:val="2"/>
          </w:tcPr>
          <w:p w:rsidR="00F647A5" w:rsidRDefault="00F647A5" w:rsidP="00C11B72">
            <w:pPr>
              <w:spacing w:line="3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笔译费用：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           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（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>200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元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>/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千字）</w:t>
            </w:r>
          </w:p>
        </w:tc>
      </w:tr>
      <w:tr w:rsidR="00F647A5" w:rsidTr="00C11B72">
        <w:trPr>
          <w:cantSplit/>
          <w:trHeight w:hRule="exact" w:val="860"/>
        </w:trPr>
        <w:tc>
          <w:tcPr>
            <w:tcW w:w="8748" w:type="dxa"/>
            <w:gridSpan w:val="2"/>
          </w:tcPr>
          <w:p w:rsidR="00F647A5" w:rsidRDefault="00F647A5" w:rsidP="00C11B72">
            <w:pPr>
              <w:spacing w:line="3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二级单位财务人员审核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 </w:t>
            </w:r>
          </w:p>
          <w:p w:rsidR="00F647A5" w:rsidRDefault="00F647A5" w:rsidP="00C11B72">
            <w:pPr>
              <w:spacing w:line="3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二级单位负责财务领导审批（签字并加盖公章）：         </w:t>
            </w:r>
          </w:p>
        </w:tc>
      </w:tr>
    </w:tbl>
    <w:p w:rsidR="009B76D8" w:rsidRPr="00F647A5" w:rsidRDefault="009B76D8" w:rsidP="00F647A5">
      <w:bookmarkStart w:id="0" w:name="_GoBack"/>
      <w:bookmarkEnd w:id="0"/>
    </w:p>
    <w:sectPr w:rsidR="009B76D8" w:rsidRPr="00F647A5">
      <w:footerReference w:type="even" r:id="rId9"/>
      <w:footerReference w:type="default" r:id="rId10"/>
      <w:pgSz w:w="11906" w:h="16838"/>
      <w:pgMar w:top="2098" w:right="1474" w:bottom="1985" w:left="1588" w:header="851" w:footer="119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665" w:rsidRDefault="005E2665">
      <w:r>
        <w:separator/>
      </w:r>
    </w:p>
  </w:endnote>
  <w:endnote w:type="continuationSeparator" w:id="0">
    <w:p w:rsidR="005E2665" w:rsidRDefault="005E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056" w:rsidRDefault="006D36F8">
    <w:pPr>
      <w:pStyle w:val="a3"/>
      <w:ind w:right="360" w:firstLineChars="100" w:firstLine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BA2AAF" w:rsidRPr="00BA2AAF">
      <w:rPr>
        <w:rFonts w:ascii="宋体" w:hAnsi="宋体"/>
        <w:noProof/>
        <w:sz w:val="28"/>
        <w:szCs w:val="28"/>
        <w:lang w:val="zh-CN"/>
      </w:rPr>
      <w:t>-</w:t>
    </w:r>
    <w:r w:rsidR="00BA2AAF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056" w:rsidRDefault="006D36F8">
    <w:pPr>
      <w:pStyle w:val="a3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665" w:rsidRDefault="005E2665">
      <w:r>
        <w:separator/>
      </w:r>
    </w:p>
  </w:footnote>
  <w:footnote w:type="continuationSeparator" w:id="0">
    <w:p w:rsidR="005E2665" w:rsidRDefault="005E2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C4"/>
    <w:rsid w:val="00090F4A"/>
    <w:rsid w:val="00135345"/>
    <w:rsid w:val="00140E5E"/>
    <w:rsid w:val="00154FC4"/>
    <w:rsid w:val="00282291"/>
    <w:rsid w:val="00311214"/>
    <w:rsid w:val="00382E92"/>
    <w:rsid w:val="003A32E2"/>
    <w:rsid w:val="00400788"/>
    <w:rsid w:val="004F45C3"/>
    <w:rsid w:val="00511F49"/>
    <w:rsid w:val="005E2665"/>
    <w:rsid w:val="00636C46"/>
    <w:rsid w:val="006D36F8"/>
    <w:rsid w:val="0078730D"/>
    <w:rsid w:val="008E78DC"/>
    <w:rsid w:val="009B76D8"/>
    <w:rsid w:val="00AA248B"/>
    <w:rsid w:val="00B40133"/>
    <w:rsid w:val="00BA2AAF"/>
    <w:rsid w:val="00C12C58"/>
    <w:rsid w:val="00C57056"/>
    <w:rsid w:val="00CC0B0F"/>
    <w:rsid w:val="00CE4D0A"/>
    <w:rsid w:val="00D50EAB"/>
    <w:rsid w:val="00E93966"/>
    <w:rsid w:val="00ED0E6C"/>
    <w:rsid w:val="00F272C0"/>
    <w:rsid w:val="00F54E5A"/>
    <w:rsid w:val="00F647A5"/>
    <w:rsid w:val="00FD6BC3"/>
    <w:rsid w:val="02EB26AB"/>
    <w:rsid w:val="059014EC"/>
    <w:rsid w:val="0E44661A"/>
    <w:rsid w:val="11682E5B"/>
    <w:rsid w:val="11B73675"/>
    <w:rsid w:val="13DE092A"/>
    <w:rsid w:val="18032A54"/>
    <w:rsid w:val="1C836204"/>
    <w:rsid w:val="1CDE7549"/>
    <w:rsid w:val="234B0E78"/>
    <w:rsid w:val="266465C5"/>
    <w:rsid w:val="28152B92"/>
    <w:rsid w:val="29043640"/>
    <w:rsid w:val="29072B1D"/>
    <w:rsid w:val="2B6E3BD5"/>
    <w:rsid w:val="2E653B64"/>
    <w:rsid w:val="3CA57DC3"/>
    <w:rsid w:val="3D1167D6"/>
    <w:rsid w:val="404E3FE8"/>
    <w:rsid w:val="41525CE0"/>
    <w:rsid w:val="54220D76"/>
    <w:rsid w:val="56832C17"/>
    <w:rsid w:val="5BC33D90"/>
    <w:rsid w:val="5D400F45"/>
    <w:rsid w:val="61CD2522"/>
    <w:rsid w:val="64DB0AEF"/>
    <w:rsid w:val="6C33051C"/>
    <w:rsid w:val="71535FCB"/>
    <w:rsid w:val="74BD2BF6"/>
    <w:rsid w:val="752E2290"/>
    <w:rsid w:val="75C73667"/>
    <w:rsid w:val="7E305933"/>
    <w:rsid w:val="7E36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24"/>
    </w:rPr>
  </w:style>
  <w:style w:type="paragraph" w:customStyle="1" w:styleId="p0">
    <w:name w:val="p0"/>
    <w:basedOn w:val="a"/>
    <w:qFormat/>
    <w:pPr>
      <w:widowControl/>
    </w:pPr>
    <w:rPr>
      <w:kern w:val="0"/>
      <w:szCs w:val="20"/>
    </w:rPr>
  </w:style>
  <w:style w:type="paragraph" w:customStyle="1" w:styleId="p15">
    <w:name w:val="p15"/>
    <w:basedOn w:val="a"/>
    <w:qFormat/>
    <w:pPr>
      <w:widowControl/>
    </w:pPr>
    <w:rPr>
      <w:rFonts w:ascii="仿宋_GB2312" w:eastAsia="仿宋_GB2312" w:hAnsi="宋体"/>
      <w:kern w:val="0"/>
      <w:sz w:val="28"/>
      <w:szCs w:val="20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24"/>
    </w:rPr>
  </w:style>
  <w:style w:type="paragraph" w:customStyle="1" w:styleId="p0">
    <w:name w:val="p0"/>
    <w:basedOn w:val="a"/>
    <w:qFormat/>
    <w:pPr>
      <w:widowControl/>
    </w:pPr>
    <w:rPr>
      <w:kern w:val="0"/>
      <w:szCs w:val="20"/>
    </w:rPr>
  </w:style>
  <w:style w:type="paragraph" w:customStyle="1" w:styleId="p15">
    <w:name w:val="p15"/>
    <w:basedOn w:val="a"/>
    <w:qFormat/>
    <w:pPr>
      <w:widowControl/>
    </w:pPr>
    <w:rPr>
      <w:rFonts w:ascii="仿宋_GB2312" w:eastAsia="仿宋_GB2312" w:hAnsi="宋体"/>
      <w:kern w:val="0"/>
      <w:sz w:val="28"/>
      <w:szCs w:val="20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0F5979-605B-4A71-AA3C-1A853143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微软中国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学校办公室管理员</dc:creator>
  <cp:lastModifiedBy>任晓娟</cp:lastModifiedBy>
  <cp:revision>3</cp:revision>
  <dcterms:created xsi:type="dcterms:W3CDTF">2017-07-12T01:36:00Z</dcterms:created>
  <dcterms:modified xsi:type="dcterms:W3CDTF">2017-07-12T01:38:00Z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